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CFB" w:rsidRPr="00606CFB" w:rsidRDefault="00606CFB" w:rsidP="00606CFB">
      <w:pPr>
        <w:pStyle w:val="Heading1"/>
        <w:rPr>
          <w:b/>
          <w:color w:val="FF0000"/>
          <w:sz w:val="40"/>
          <w:szCs w:val="40"/>
        </w:rPr>
      </w:pPr>
      <w:r w:rsidRPr="00606CFB">
        <w:rPr>
          <w:b/>
          <w:color w:val="FF0000"/>
          <w:sz w:val="40"/>
          <w:szCs w:val="40"/>
        </w:rPr>
        <w:t>Robo Raiders Coding Nomenclature 2019-2020</w:t>
      </w:r>
    </w:p>
    <w:p w:rsidR="00606CFB" w:rsidRDefault="00606CFB" w:rsidP="00606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2"/>
        <w:gridCol w:w="4077"/>
        <w:gridCol w:w="3051"/>
      </w:tblGrid>
      <w:tr w:rsidR="00606CFB" w:rsidTr="009B3DA0">
        <w:tc>
          <w:tcPr>
            <w:tcW w:w="2369" w:type="dxa"/>
            <w:shd w:val="clear" w:color="auto" w:fill="D9D9D9" w:themeFill="background1" w:themeFillShade="D9"/>
          </w:tcPr>
          <w:p w:rsidR="00606CFB" w:rsidRPr="00606CFB" w:rsidRDefault="00606CFB" w:rsidP="00606CFB">
            <w:pPr>
              <w:spacing w:before="240"/>
              <w:jc w:val="center"/>
              <w:rPr>
                <w:rFonts w:cstheme="minorHAnsi"/>
                <w:sz w:val="36"/>
                <w:szCs w:val="36"/>
              </w:rPr>
            </w:pPr>
            <w:r w:rsidRPr="00606CFB">
              <w:rPr>
                <w:rFonts w:cstheme="minorHAnsi"/>
                <w:sz w:val="36"/>
                <w:szCs w:val="36"/>
              </w:rPr>
              <w:t>Identifier Type</w:t>
            </w:r>
          </w:p>
          <w:p w:rsidR="00606CFB" w:rsidRPr="00606CFB" w:rsidRDefault="00606CFB" w:rsidP="00606CFB">
            <w:pPr>
              <w:spacing w:before="24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379" w:type="dxa"/>
            <w:shd w:val="clear" w:color="auto" w:fill="D9D9D9" w:themeFill="background1" w:themeFillShade="D9"/>
            <w:vAlign w:val="center"/>
          </w:tcPr>
          <w:p w:rsidR="00606CFB" w:rsidRPr="00606CFB" w:rsidRDefault="00606CFB" w:rsidP="00E3483A">
            <w:pPr>
              <w:spacing w:before="240"/>
              <w:jc w:val="center"/>
              <w:rPr>
                <w:rFonts w:cstheme="minorHAnsi"/>
                <w:sz w:val="36"/>
                <w:szCs w:val="36"/>
              </w:rPr>
            </w:pPr>
            <w:r w:rsidRPr="00606CFB">
              <w:rPr>
                <w:rFonts w:cstheme="minorHAnsi"/>
                <w:sz w:val="36"/>
                <w:szCs w:val="36"/>
              </w:rPr>
              <w:t>Rules for naming</w:t>
            </w:r>
          </w:p>
          <w:p w:rsidR="00606CFB" w:rsidRPr="00606CFB" w:rsidRDefault="00606CFB" w:rsidP="00E3483A">
            <w:pPr>
              <w:spacing w:before="24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602" w:type="dxa"/>
            <w:shd w:val="clear" w:color="auto" w:fill="D9D9D9" w:themeFill="background1" w:themeFillShade="D9"/>
          </w:tcPr>
          <w:p w:rsidR="00606CFB" w:rsidRPr="00606CFB" w:rsidRDefault="00606CFB" w:rsidP="00606CFB">
            <w:pPr>
              <w:spacing w:before="240"/>
              <w:jc w:val="center"/>
              <w:rPr>
                <w:rFonts w:cstheme="minorHAnsi"/>
                <w:sz w:val="36"/>
                <w:szCs w:val="36"/>
              </w:rPr>
            </w:pPr>
            <w:r w:rsidRPr="00606CFB">
              <w:rPr>
                <w:rFonts w:cstheme="minorHAnsi"/>
                <w:sz w:val="36"/>
                <w:szCs w:val="36"/>
              </w:rPr>
              <w:t>Examples</w:t>
            </w:r>
          </w:p>
        </w:tc>
      </w:tr>
      <w:tr w:rsidR="00606CFB" w:rsidTr="009B3DA0">
        <w:tc>
          <w:tcPr>
            <w:tcW w:w="2369" w:type="dxa"/>
            <w:vAlign w:val="center"/>
          </w:tcPr>
          <w:p w:rsidR="00606CFB" w:rsidRDefault="00606CFB" w:rsidP="00606CFB">
            <w:pPr>
              <w:jc w:val="center"/>
            </w:pPr>
            <w:r>
              <w:t>Major Classes (programs that will be downloaded to the robot and run)</w:t>
            </w:r>
          </w:p>
        </w:tc>
        <w:tc>
          <w:tcPr>
            <w:tcW w:w="4379" w:type="dxa"/>
            <w:vAlign w:val="center"/>
          </w:tcPr>
          <w:p w:rsidR="00E3483A" w:rsidRDefault="00606CFB" w:rsidP="00E3483A">
            <w:pPr>
              <w:pStyle w:val="ListParagraph"/>
              <w:numPr>
                <w:ilvl w:val="0"/>
                <w:numId w:val="1"/>
              </w:numPr>
            </w:pPr>
            <w:r w:rsidRPr="00E3483A">
              <w:rPr>
                <w:b/>
              </w:rPr>
              <w:t xml:space="preserve">Class names should be nouns in </w:t>
            </w:r>
            <w:r w:rsidRPr="00E3483A">
              <w:rPr>
                <w:b/>
                <w:u w:val="single"/>
              </w:rPr>
              <w:t>UpperCamelCase</w:t>
            </w:r>
            <w:r w:rsidR="0040031D" w:rsidRPr="0040031D">
              <w:rPr>
                <w:b/>
              </w:rPr>
              <w:t>,</w:t>
            </w:r>
            <w:r w:rsidRPr="00E3483A">
              <w:rPr>
                <w:b/>
              </w:rPr>
              <w:t xml:space="preserve"> with the first letter of every word capitalized.</w:t>
            </w:r>
            <w:r>
              <w:t xml:space="preserve"> Use whole words — avoid acronyms and abbreviations (unless the abbreviation is much more widely used than the long form, such as URL or HTML). </w:t>
            </w:r>
          </w:p>
          <w:p w:rsidR="00E3483A" w:rsidRDefault="00606CFB" w:rsidP="00E3483A">
            <w:pPr>
              <w:pStyle w:val="ListParagraph"/>
              <w:numPr>
                <w:ilvl w:val="0"/>
                <w:numId w:val="1"/>
              </w:numPr>
            </w:pPr>
            <w:r w:rsidRPr="00E3483A">
              <w:rPr>
                <w:b/>
              </w:rPr>
              <w:t>The tele-op program can simply be called “TeleOp</w:t>
            </w:r>
            <w:r w:rsidR="00E3483A" w:rsidRPr="00E3483A">
              <w:rPr>
                <w:b/>
              </w:rPr>
              <w:t>”</w:t>
            </w:r>
            <w:r w:rsidRPr="00E3483A">
              <w:rPr>
                <w:b/>
              </w:rPr>
              <w:t>.</w:t>
            </w:r>
            <w:r>
              <w:t xml:space="preserve"> If multiple programs are needed for different drive teams, then “TeleOp” can be followed by the driver name. (i.e. </w:t>
            </w:r>
            <w:proofErr w:type="spellStart"/>
            <w:r>
              <w:t>TeleOpSteve</w:t>
            </w:r>
            <w:proofErr w:type="spellEnd"/>
            <w:r>
              <w:t xml:space="preserve">) </w:t>
            </w:r>
          </w:p>
          <w:p w:rsidR="00E3483A" w:rsidRDefault="00606CFB" w:rsidP="00E3483A">
            <w:pPr>
              <w:pStyle w:val="ListParagraph"/>
              <w:numPr>
                <w:ilvl w:val="0"/>
                <w:numId w:val="1"/>
              </w:numPr>
            </w:pPr>
            <w:r w:rsidRPr="00E3483A">
              <w:rPr>
                <w:b/>
              </w:rPr>
              <w:t xml:space="preserve">Autonomous program names must start with </w:t>
            </w:r>
            <w:r w:rsidR="00E3483A" w:rsidRPr="00E3483A">
              <w:rPr>
                <w:b/>
              </w:rPr>
              <w:t xml:space="preserve">the robot name, then </w:t>
            </w:r>
            <w:r w:rsidRPr="00E3483A">
              <w:rPr>
                <w:b/>
              </w:rPr>
              <w:t>“Auto”, then “Red” or “Blue” (if the field requires mirrored or otherwise different programs for each side), and its purpose (where it’s scoring).</w:t>
            </w:r>
            <w:r>
              <w:t xml:space="preserve"> If a delay is added, the number of seconds it waits should be added after the alliance color with an “s” after the number (see example). </w:t>
            </w:r>
          </w:p>
          <w:p w:rsidR="00606CFB" w:rsidRPr="0040031D" w:rsidRDefault="00606CFB" w:rsidP="00E3483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0031D">
              <w:rPr>
                <w:b/>
              </w:rPr>
              <w:t>If a menu program is created, the autonomous program can simply be called “</w:t>
            </w:r>
            <w:r w:rsidR="00E3483A" w:rsidRPr="0040031D">
              <w:rPr>
                <w:b/>
              </w:rPr>
              <w:t>&lt;Robot Name&gt;</w:t>
            </w:r>
            <w:proofErr w:type="spellStart"/>
            <w:r w:rsidRPr="0040031D">
              <w:rPr>
                <w:b/>
              </w:rPr>
              <w:t>AutoMenu</w:t>
            </w:r>
            <w:proofErr w:type="spellEnd"/>
            <w:r w:rsidRPr="0040031D">
              <w:rPr>
                <w:b/>
              </w:rPr>
              <w:t>”</w:t>
            </w:r>
            <w:r w:rsidR="00E3483A" w:rsidRPr="0040031D">
              <w:rPr>
                <w:b/>
              </w:rPr>
              <w:t>.</w:t>
            </w:r>
          </w:p>
        </w:tc>
        <w:tc>
          <w:tcPr>
            <w:tcW w:w="2602" w:type="dxa"/>
            <w:vAlign w:val="center"/>
          </w:tcPr>
          <w:p w:rsidR="00606CFB" w:rsidRDefault="00E3483A" w:rsidP="00606CFB">
            <w:pPr>
              <w:jc w:val="center"/>
            </w:pPr>
            <w:r>
              <w:t>For an autonomous designed for “Charon” on the blue side of the field with a 10 second delay that will score in the center goal, it would be named: CharonAutoBlueCenter10s</w:t>
            </w:r>
          </w:p>
        </w:tc>
      </w:tr>
      <w:tr w:rsidR="00606CFB" w:rsidTr="009B3DA0">
        <w:tc>
          <w:tcPr>
            <w:tcW w:w="2369" w:type="dxa"/>
            <w:vAlign w:val="center"/>
          </w:tcPr>
          <w:p w:rsidR="00606CFB" w:rsidRDefault="0040031D" w:rsidP="00606CFB">
            <w:pPr>
              <w:jc w:val="center"/>
            </w:pPr>
            <w:r>
              <w:t>Minor Classes</w:t>
            </w:r>
          </w:p>
          <w:p w:rsidR="0040031D" w:rsidRDefault="0040031D" w:rsidP="00606CFB">
            <w:pPr>
              <w:jc w:val="center"/>
            </w:pPr>
            <w:r>
              <w:t>(programs that are called by Major Classes but aren’t downloaded to the robot to run)</w:t>
            </w:r>
          </w:p>
        </w:tc>
        <w:tc>
          <w:tcPr>
            <w:tcW w:w="4379" w:type="dxa"/>
            <w:vAlign w:val="center"/>
          </w:tcPr>
          <w:p w:rsidR="0040031D" w:rsidRDefault="0040031D" w:rsidP="0040031D">
            <w:pPr>
              <w:pStyle w:val="ListParagraph"/>
              <w:numPr>
                <w:ilvl w:val="0"/>
                <w:numId w:val="2"/>
              </w:numPr>
            </w:pPr>
            <w:r w:rsidRPr="0040031D">
              <w:rPr>
                <w:b/>
              </w:rPr>
              <w:t xml:space="preserve">Class names should be nouns in </w:t>
            </w:r>
            <w:r w:rsidRPr="0040031D">
              <w:rPr>
                <w:b/>
                <w:u w:val="single"/>
              </w:rPr>
              <w:t>UpperCamelCase</w:t>
            </w:r>
            <w:r w:rsidRPr="0040031D">
              <w:rPr>
                <w:b/>
              </w:rPr>
              <w:t>, with the first letter of every word capitalized.</w:t>
            </w:r>
            <w:r>
              <w:t xml:space="preserve"> Use whole words — avoid acronyms and abbreviations (unless the abbreviation is much </w:t>
            </w:r>
            <w:r>
              <w:lastRenderedPageBreak/>
              <w:t>more widely used than the long form, such as URL or HTML).</w:t>
            </w:r>
          </w:p>
          <w:p w:rsidR="0040031D" w:rsidRPr="0040031D" w:rsidRDefault="0040031D" w:rsidP="0040031D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0031D">
              <w:rPr>
                <w:b/>
              </w:rPr>
              <w:t xml:space="preserve">Classes should be named such that their purpose is easily identifiable from the name. </w:t>
            </w:r>
          </w:p>
          <w:p w:rsidR="00606CFB" w:rsidRDefault="0040031D" w:rsidP="0040031D">
            <w:pPr>
              <w:pStyle w:val="ListParagraph"/>
              <w:numPr>
                <w:ilvl w:val="0"/>
                <w:numId w:val="2"/>
              </w:numPr>
            </w:pPr>
            <w:r w:rsidRPr="0040031D">
              <w:rPr>
                <w:b/>
              </w:rPr>
              <w:t>The name must be agreed upon by the rest of the programmers in order to clear up confusion.</w:t>
            </w:r>
          </w:p>
        </w:tc>
        <w:tc>
          <w:tcPr>
            <w:tcW w:w="2602" w:type="dxa"/>
            <w:vAlign w:val="center"/>
          </w:tcPr>
          <w:p w:rsidR="00606CFB" w:rsidRDefault="0040031D" w:rsidP="00206F94">
            <w:r>
              <w:lastRenderedPageBreak/>
              <w:t xml:space="preserve">class </w:t>
            </w:r>
            <w:proofErr w:type="spellStart"/>
            <w:r w:rsidR="00206F94">
              <w:t>Charon</w:t>
            </w:r>
            <w:r>
              <w:t>AutonomousBase</w:t>
            </w:r>
            <w:proofErr w:type="spellEnd"/>
            <w:r w:rsidR="00206F94">
              <w:br/>
            </w:r>
            <w:r w:rsidR="00206F94">
              <w:br/>
              <w:t xml:space="preserve">class </w:t>
            </w:r>
            <w:proofErr w:type="spellStart"/>
            <w:r w:rsidR="00206F94">
              <w:t>DriveFunction</w:t>
            </w:r>
            <w:proofErr w:type="spellEnd"/>
          </w:p>
        </w:tc>
      </w:tr>
      <w:tr w:rsidR="00606CFB" w:rsidTr="009B3DA0">
        <w:tc>
          <w:tcPr>
            <w:tcW w:w="2369" w:type="dxa"/>
            <w:vAlign w:val="center"/>
          </w:tcPr>
          <w:p w:rsidR="00606CFB" w:rsidRDefault="0040031D" w:rsidP="00606CFB">
            <w:pPr>
              <w:jc w:val="center"/>
            </w:pPr>
            <w:r>
              <w:t>Methods (a.k.a. Functions)</w:t>
            </w:r>
          </w:p>
        </w:tc>
        <w:tc>
          <w:tcPr>
            <w:tcW w:w="4379" w:type="dxa"/>
            <w:vAlign w:val="center"/>
          </w:tcPr>
          <w:p w:rsidR="00606CFB" w:rsidRPr="0040031D" w:rsidRDefault="0040031D" w:rsidP="0040031D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0031D">
              <w:rPr>
                <w:b/>
              </w:rPr>
              <w:t xml:space="preserve">Methods should be verbs in </w:t>
            </w:r>
            <w:r w:rsidRPr="0040031D">
              <w:rPr>
                <w:b/>
                <w:u w:val="single"/>
              </w:rPr>
              <w:t>lowerCamelCase</w:t>
            </w:r>
            <w:r w:rsidRPr="0040031D">
              <w:rPr>
                <w:b/>
              </w:rPr>
              <w:t>, or a multi-word name that begins with a verb in lowercase</w:t>
            </w:r>
            <w:r w:rsidR="00206F94">
              <w:rPr>
                <w:b/>
              </w:rPr>
              <w:t>.</w:t>
            </w:r>
            <w:r w:rsidRPr="0040031D">
              <w:rPr>
                <w:b/>
              </w:rPr>
              <w:t xml:space="preserve"> that is, with the first letter lowercase and the first letters of subsequent words in uppercase.</w:t>
            </w:r>
          </w:p>
          <w:p w:rsidR="0040031D" w:rsidRPr="0040031D" w:rsidRDefault="0040031D" w:rsidP="0040031D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0031D">
              <w:rPr>
                <w:b/>
              </w:rPr>
              <w:t>Methods</w:t>
            </w:r>
            <w:r>
              <w:t xml:space="preserve"> </w:t>
            </w:r>
            <w:r w:rsidRPr="0040031D">
              <w:rPr>
                <w:b/>
              </w:rPr>
              <w:t xml:space="preserve">should be named such that their purpose is easily identifiable from the name. </w:t>
            </w:r>
          </w:p>
          <w:p w:rsidR="0040031D" w:rsidRPr="00206F94" w:rsidRDefault="0040031D" w:rsidP="0040031D">
            <w:pPr>
              <w:pStyle w:val="ListParagraph"/>
              <w:numPr>
                <w:ilvl w:val="0"/>
                <w:numId w:val="3"/>
              </w:numPr>
            </w:pPr>
            <w:r w:rsidRPr="0040031D">
              <w:rPr>
                <w:b/>
              </w:rPr>
              <w:t>The name must be agreed upon by the rest of the programmers in order to clear up confusion.</w:t>
            </w:r>
          </w:p>
          <w:p w:rsidR="00206F94" w:rsidRDefault="00206F94" w:rsidP="0040031D">
            <w:pPr>
              <w:pStyle w:val="ListParagraph"/>
              <w:numPr>
                <w:ilvl w:val="0"/>
                <w:numId w:val="3"/>
              </w:numPr>
            </w:pPr>
            <w:r>
              <w:t>For parameters, see the variable naming scheme below.</w:t>
            </w:r>
          </w:p>
        </w:tc>
        <w:tc>
          <w:tcPr>
            <w:tcW w:w="2602" w:type="dxa"/>
            <w:vAlign w:val="center"/>
          </w:tcPr>
          <w:p w:rsidR="00606CFB" w:rsidRDefault="00206F94" w:rsidP="00206F94">
            <w:proofErr w:type="spellStart"/>
            <w:r>
              <w:t>init</w:t>
            </w:r>
            <w:proofErr w:type="spellEnd"/>
            <w:r>
              <w:t>();</w:t>
            </w:r>
            <w:r>
              <w:br/>
            </w:r>
            <w:r>
              <w:br/>
            </w:r>
            <w:proofErr w:type="spellStart"/>
            <w:proofErr w:type="gramStart"/>
            <w:r>
              <w:t>driveToLine</w:t>
            </w:r>
            <w:proofErr w:type="spellEnd"/>
            <w:r>
              <w:t>(</w:t>
            </w:r>
            <w:proofErr w:type="gramEnd"/>
            <w:r>
              <w:t>);</w:t>
            </w:r>
            <w:r>
              <w:br/>
            </w:r>
            <w:r>
              <w:br/>
              <w:t xml:space="preserve">turn(double </w:t>
            </w:r>
            <w:proofErr w:type="spellStart"/>
            <w:r>
              <w:t>degreesToTurn</w:t>
            </w:r>
            <w:proofErr w:type="spellEnd"/>
            <w:r>
              <w:t>);</w:t>
            </w:r>
          </w:p>
        </w:tc>
      </w:tr>
      <w:tr w:rsidR="00606CFB" w:rsidTr="009B3DA0">
        <w:tc>
          <w:tcPr>
            <w:tcW w:w="2369" w:type="dxa"/>
            <w:vAlign w:val="center"/>
          </w:tcPr>
          <w:p w:rsidR="00606CFB" w:rsidRDefault="00206F94" w:rsidP="00606CFB">
            <w:pPr>
              <w:jc w:val="center"/>
            </w:pPr>
            <w:r>
              <w:t>Variables</w:t>
            </w:r>
          </w:p>
        </w:tc>
        <w:tc>
          <w:tcPr>
            <w:tcW w:w="4379" w:type="dxa"/>
            <w:vAlign w:val="center"/>
          </w:tcPr>
          <w:p w:rsidR="00606CFB" w:rsidRDefault="00206F94" w:rsidP="00206F94">
            <w:pPr>
              <w:pStyle w:val="ListParagraph"/>
              <w:numPr>
                <w:ilvl w:val="0"/>
                <w:numId w:val="4"/>
              </w:numPr>
            </w:pPr>
            <w:r w:rsidRPr="00206F94">
              <w:rPr>
                <w:b/>
              </w:rPr>
              <w:t>All variables are written in lowerCamelCase</w:t>
            </w:r>
            <w:r>
              <w:t xml:space="preserve">. </w:t>
            </w:r>
          </w:p>
          <w:p w:rsidR="00206F94" w:rsidRDefault="00206F94" w:rsidP="00206F94">
            <w:pPr>
              <w:pStyle w:val="ListParagraph"/>
              <w:numPr>
                <w:ilvl w:val="0"/>
                <w:numId w:val="4"/>
              </w:numPr>
            </w:pPr>
            <w:r w:rsidRPr="00206F94">
              <w:rPr>
                <w:b/>
              </w:rPr>
              <w:t>Variable names should be short yet meaningful.</w:t>
            </w:r>
            <w:r>
              <w:t xml:space="preserve"> The choice of a variable name should be mnemonic— that is, designed to indicate to the casual observer the intent of its use. One-character variable names should be avoided except for temporary "throwaway" variables.</w:t>
            </w:r>
          </w:p>
          <w:p w:rsidR="00206F94" w:rsidRDefault="00206F94" w:rsidP="00206F94">
            <w:pPr>
              <w:pStyle w:val="ListParagraph"/>
              <w:numPr>
                <w:ilvl w:val="0"/>
                <w:numId w:val="4"/>
              </w:numPr>
            </w:pPr>
            <w:r w:rsidRPr="0040031D">
              <w:rPr>
                <w:b/>
              </w:rPr>
              <w:t>The name must be agreed upon by the rest of the programmers in order to clear up confusion.</w:t>
            </w:r>
          </w:p>
        </w:tc>
        <w:tc>
          <w:tcPr>
            <w:tcW w:w="2602" w:type="dxa"/>
            <w:vAlign w:val="center"/>
          </w:tcPr>
          <w:p w:rsidR="00606CFB" w:rsidRDefault="00206F94" w:rsidP="00606CFB">
            <w:pPr>
              <w:jc w:val="center"/>
            </w:pPr>
            <w:r>
              <w:t xml:space="preserve">double </w:t>
            </w:r>
            <w:proofErr w:type="spellStart"/>
            <w:r w:rsidR="00E41907">
              <w:t>robotH</w:t>
            </w:r>
            <w:r>
              <w:t>eading</w:t>
            </w:r>
            <w:proofErr w:type="spellEnd"/>
            <w:r>
              <w:t>;</w:t>
            </w:r>
          </w:p>
          <w:p w:rsidR="00206F94" w:rsidRDefault="00206F94" w:rsidP="00606CFB">
            <w:pPr>
              <w:jc w:val="center"/>
            </w:pPr>
          </w:p>
          <w:p w:rsidR="00206F94" w:rsidRDefault="00E41907" w:rsidP="00606CFB">
            <w:pPr>
              <w:jc w:val="center"/>
            </w:pPr>
            <w:r>
              <w:t>i</w:t>
            </w:r>
            <w:r w:rsidR="007262B5">
              <w:t xml:space="preserve">nt </w:t>
            </w:r>
            <w:proofErr w:type="spellStart"/>
            <w:r w:rsidR="007262B5">
              <w:t>secondsTillEndgame</w:t>
            </w:r>
            <w:proofErr w:type="spellEnd"/>
            <w:r w:rsidR="00206F94">
              <w:t>;</w:t>
            </w:r>
          </w:p>
          <w:p w:rsidR="00206F94" w:rsidRDefault="00206F94" w:rsidP="00606CFB">
            <w:pPr>
              <w:jc w:val="center"/>
            </w:pPr>
          </w:p>
          <w:p w:rsidR="00206F94" w:rsidRDefault="00206F94" w:rsidP="00606CFB">
            <w:pPr>
              <w:jc w:val="center"/>
            </w:pPr>
            <w:r>
              <w:t xml:space="preserve">String </w:t>
            </w:r>
            <w:proofErr w:type="spellStart"/>
            <w:r>
              <w:t>vuforiaLiscense</w:t>
            </w:r>
            <w:proofErr w:type="spellEnd"/>
            <w:r>
              <w:t>;</w:t>
            </w:r>
          </w:p>
        </w:tc>
      </w:tr>
      <w:tr w:rsidR="00606CFB" w:rsidTr="009B3DA0">
        <w:tc>
          <w:tcPr>
            <w:tcW w:w="2369" w:type="dxa"/>
            <w:vAlign w:val="center"/>
          </w:tcPr>
          <w:p w:rsidR="00606CFB" w:rsidRDefault="007262B5" w:rsidP="00606CFB">
            <w:pPr>
              <w:jc w:val="center"/>
            </w:pPr>
            <w:r>
              <w:t>Constants</w:t>
            </w:r>
          </w:p>
        </w:tc>
        <w:tc>
          <w:tcPr>
            <w:tcW w:w="4379" w:type="dxa"/>
            <w:vAlign w:val="center"/>
          </w:tcPr>
          <w:p w:rsidR="00606CFB" w:rsidRPr="007262B5" w:rsidRDefault="007262B5" w:rsidP="007262B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7262B5">
              <w:rPr>
                <w:b/>
              </w:rPr>
              <w:t>Constants are written entirely in caps, which each word separated by underscores.</w:t>
            </w:r>
          </w:p>
          <w:p w:rsidR="007262B5" w:rsidRDefault="007262B5" w:rsidP="007262B5">
            <w:pPr>
              <w:pStyle w:val="ListParagraph"/>
              <w:numPr>
                <w:ilvl w:val="0"/>
                <w:numId w:val="5"/>
              </w:numPr>
            </w:pPr>
            <w:r>
              <w:rPr>
                <w:b/>
              </w:rPr>
              <w:t>Constant</w:t>
            </w:r>
            <w:r w:rsidRPr="00206F94">
              <w:rPr>
                <w:b/>
              </w:rPr>
              <w:t xml:space="preserve"> names should be short yet meaningful.</w:t>
            </w:r>
            <w:r>
              <w:t xml:space="preserve"> The choice of a variable name should be mnemonic— that is, designed to indicate to the casual observer the intent of its use. One-character variable names should be avoided </w:t>
            </w:r>
            <w:r>
              <w:lastRenderedPageBreak/>
              <w:t>except for temporary "throwaway" variables.</w:t>
            </w:r>
          </w:p>
          <w:p w:rsidR="007262B5" w:rsidRDefault="007262B5" w:rsidP="007262B5">
            <w:pPr>
              <w:pStyle w:val="ListParagraph"/>
              <w:numPr>
                <w:ilvl w:val="0"/>
                <w:numId w:val="5"/>
              </w:numPr>
            </w:pPr>
            <w:r w:rsidRPr="0040031D">
              <w:rPr>
                <w:b/>
              </w:rPr>
              <w:t>The name must be agreed upon by the rest of the programmers in order to clear up confusion.</w:t>
            </w:r>
          </w:p>
        </w:tc>
        <w:tc>
          <w:tcPr>
            <w:tcW w:w="2602" w:type="dxa"/>
            <w:vAlign w:val="center"/>
          </w:tcPr>
          <w:p w:rsidR="00606CFB" w:rsidRDefault="007262B5" w:rsidP="00606CFB">
            <w:pPr>
              <w:jc w:val="center"/>
            </w:pPr>
            <w:r>
              <w:lastRenderedPageBreak/>
              <w:t>int ENCODER_CPR;</w:t>
            </w:r>
            <w:r>
              <w:br/>
            </w:r>
            <w:r>
              <w:br/>
              <w:t>double[] PID_CONSTANTS;</w:t>
            </w:r>
          </w:p>
        </w:tc>
      </w:tr>
      <w:tr w:rsidR="007262B5" w:rsidTr="009B3DA0">
        <w:tc>
          <w:tcPr>
            <w:tcW w:w="2369" w:type="dxa"/>
            <w:vAlign w:val="center"/>
          </w:tcPr>
          <w:p w:rsidR="007262B5" w:rsidRDefault="007262B5" w:rsidP="00606CFB">
            <w:pPr>
              <w:jc w:val="center"/>
            </w:pPr>
            <w:r>
              <w:t>Motors</w:t>
            </w:r>
          </w:p>
        </w:tc>
        <w:tc>
          <w:tcPr>
            <w:tcW w:w="4379" w:type="dxa"/>
            <w:vAlign w:val="center"/>
          </w:tcPr>
          <w:p w:rsidR="007262B5" w:rsidRDefault="007262B5" w:rsidP="007262B5">
            <w:pPr>
              <w:pStyle w:val="ListParagraph"/>
              <w:numPr>
                <w:ilvl w:val="0"/>
                <w:numId w:val="4"/>
              </w:numPr>
            </w:pPr>
            <w:r w:rsidRPr="00206F94">
              <w:rPr>
                <w:b/>
              </w:rPr>
              <w:t xml:space="preserve">All </w:t>
            </w:r>
            <w:r w:rsidR="009B3DA0">
              <w:rPr>
                <w:b/>
              </w:rPr>
              <w:t>motor names</w:t>
            </w:r>
            <w:r w:rsidRPr="00206F94">
              <w:rPr>
                <w:b/>
              </w:rPr>
              <w:t xml:space="preserve"> are written in lowerCamelCase</w:t>
            </w:r>
            <w:r>
              <w:t xml:space="preserve">. </w:t>
            </w:r>
          </w:p>
          <w:p w:rsidR="007262B5" w:rsidRDefault="007262B5" w:rsidP="007262B5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>Motor names must start with “motor”, followed by the task of that motor.</w:t>
            </w:r>
            <w:r>
              <w:t xml:space="preserve"> If there are multiple motors performing a single task, </w:t>
            </w:r>
            <w:r w:rsidR="009B3DA0">
              <w:t xml:space="preserve">letters can be written to note the position of each motor: “L” for left and “R” for right. You can also use “F” for front and “B” for back, but they must come after the L/R if it’s present. </w:t>
            </w:r>
          </w:p>
          <w:p w:rsidR="009B3DA0" w:rsidRDefault="009B3DA0" w:rsidP="007262B5">
            <w:pPr>
              <w:pStyle w:val="ListParagraph"/>
              <w:numPr>
                <w:ilvl w:val="0"/>
                <w:numId w:val="4"/>
              </w:numPr>
            </w:pPr>
            <w:r w:rsidRPr="0040031D">
              <w:rPr>
                <w:b/>
              </w:rPr>
              <w:t xml:space="preserve">The </w:t>
            </w:r>
            <w:r>
              <w:rPr>
                <w:b/>
              </w:rPr>
              <w:t>task name</w:t>
            </w:r>
            <w:r w:rsidRPr="0040031D">
              <w:rPr>
                <w:b/>
              </w:rPr>
              <w:t xml:space="preserve"> must be agreed upon by the rest of the programmers in order to clear up confusion.</w:t>
            </w:r>
          </w:p>
          <w:p w:rsidR="007262B5" w:rsidRDefault="007262B5" w:rsidP="00606CFB"/>
        </w:tc>
        <w:tc>
          <w:tcPr>
            <w:tcW w:w="2602" w:type="dxa"/>
            <w:vAlign w:val="center"/>
          </w:tcPr>
          <w:p w:rsidR="007262B5" w:rsidRDefault="009B3DA0" w:rsidP="00606CFB">
            <w:pPr>
              <w:jc w:val="center"/>
            </w:pPr>
            <w:proofErr w:type="spellStart"/>
            <w:r>
              <w:t>DcMotor</w:t>
            </w:r>
            <w:proofErr w:type="spellEnd"/>
            <w:r>
              <w:t xml:space="preserve"> </w:t>
            </w:r>
            <w:proofErr w:type="spellStart"/>
            <w:r>
              <w:t>motorLift</w:t>
            </w:r>
            <w:proofErr w:type="spellEnd"/>
            <w:r w:rsidR="001D0D6C">
              <w:t>;</w:t>
            </w:r>
            <w:r>
              <w:br/>
            </w:r>
            <w:r>
              <w:br/>
            </w:r>
            <w:proofErr w:type="spellStart"/>
            <w:r>
              <w:t>DcMotor</w:t>
            </w:r>
            <w:proofErr w:type="spellEnd"/>
            <w:r>
              <w:t xml:space="preserve"> </w:t>
            </w:r>
            <w:proofErr w:type="spellStart"/>
            <w:r>
              <w:t>motorDriveLF</w:t>
            </w:r>
            <w:proofErr w:type="spellEnd"/>
            <w:r w:rsidR="001D0D6C">
              <w:t>;</w:t>
            </w:r>
          </w:p>
        </w:tc>
      </w:tr>
      <w:tr w:rsidR="009B3DA0" w:rsidTr="009B3DA0">
        <w:tc>
          <w:tcPr>
            <w:tcW w:w="2369" w:type="dxa"/>
            <w:vAlign w:val="center"/>
          </w:tcPr>
          <w:p w:rsidR="009B3DA0" w:rsidRDefault="009B3DA0" w:rsidP="009B3DA0">
            <w:pPr>
              <w:jc w:val="center"/>
            </w:pPr>
            <w:r>
              <w:t>Servos</w:t>
            </w:r>
          </w:p>
        </w:tc>
        <w:tc>
          <w:tcPr>
            <w:tcW w:w="4379" w:type="dxa"/>
            <w:vAlign w:val="center"/>
          </w:tcPr>
          <w:p w:rsidR="009B3DA0" w:rsidRDefault="009B3DA0" w:rsidP="009B3DA0">
            <w:pPr>
              <w:pStyle w:val="ListParagraph"/>
              <w:numPr>
                <w:ilvl w:val="0"/>
                <w:numId w:val="4"/>
              </w:numPr>
            </w:pPr>
            <w:r w:rsidRPr="00206F94">
              <w:rPr>
                <w:b/>
              </w:rPr>
              <w:t xml:space="preserve">All </w:t>
            </w:r>
            <w:r>
              <w:rPr>
                <w:b/>
              </w:rPr>
              <w:t>servo names</w:t>
            </w:r>
            <w:r w:rsidRPr="00206F94">
              <w:rPr>
                <w:b/>
              </w:rPr>
              <w:t xml:space="preserve"> are written in lowerCamelCase</w:t>
            </w:r>
            <w:r>
              <w:t xml:space="preserve">. </w:t>
            </w:r>
          </w:p>
          <w:p w:rsidR="009B3DA0" w:rsidRDefault="009B3DA0" w:rsidP="009B3DA0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>Servo names must start with “servo”, followed by the task of that servo.</w:t>
            </w:r>
            <w:r>
              <w:t xml:space="preserve"> If there are multiple motors performing a single task, letters can be written to note the position of each motor: “L” for left and “R” for right. You can also use “F” for front and “B” for back, but they must come after the L/R if it’s present. </w:t>
            </w:r>
          </w:p>
          <w:p w:rsidR="009B3DA0" w:rsidRDefault="009B3DA0" w:rsidP="009B3DA0">
            <w:pPr>
              <w:pStyle w:val="ListParagraph"/>
              <w:numPr>
                <w:ilvl w:val="0"/>
                <w:numId w:val="4"/>
              </w:numPr>
            </w:pPr>
            <w:r w:rsidRPr="0040031D">
              <w:rPr>
                <w:b/>
              </w:rPr>
              <w:t xml:space="preserve">The </w:t>
            </w:r>
            <w:r>
              <w:rPr>
                <w:b/>
              </w:rPr>
              <w:t>task name</w:t>
            </w:r>
            <w:r w:rsidRPr="0040031D">
              <w:rPr>
                <w:b/>
              </w:rPr>
              <w:t xml:space="preserve"> must be agreed upon by the rest of the programmers in order to clear up confusion.</w:t>
            </w:r>
          </w:p>
          <w:p w:rsidR="009B3DA0" w:rsidRDefault="009B3DA0" w:rsidP="009B3DA0"/>
        </w:tc>
        <w:tc>
          <w:tcPr>
            <w:tcW w:w="2602" w:type="dxa"/>
            <w:vAlign w:val="center"/>
          </w:tcPr>
          <w:p w:rsidR="009B3DA0" w:rsidRDefault="009B3DA0" w:rsidP="009B3DA0">
            <w:pPr>
              <w:jc w:val="center"/>
            </w:pPr>
            <w:r>
              <w:t xml:space="preserve">Servo </w:t>
            </w:r>
            <w:proofErr w:type="spellStart"/>
            <w:r>
              <w:t>servoGrabberR</w:t>
            </w:r>
            <w:proofErr w:type="spellEnd"/>
            <w:r w:rsidR="001D0D6C">
              <w:t>;</w:t>
            </w:r>
          </w:p>
          <w:p w:rsidR="009B3DA0" w:rsidRDefault="009B3DA0" w:rsidP="009B3DA0">
            <w:pPr>
              <w:jc w:val="center"/>
            </w:pPr>
          </w:p>
          <w:p w:rsidR="009B3DA0" w:rsidRDefault="009B3DA0" w:rsidP="009B3DA0">
            <w:pPr>
              <w:jc w:val="center"/>
            </w:pPr>
            <w:proofErr w:type="spellStart"/>
            <w:r>
              <w:t>CRServo</w:t>
            </w:r>
            <w:proofErr w:type="spellEnd"/>
            <w:r>
              <w:t xml:space="preserve"> </w:t>
            </w:r>
            <w:proofErr w:type="spellStart"/>
            <w:r>
              <w:t>servoIntake</w:t>
            </w:r>
            <w:proofErr w:type="spellEnd"/>
            <w:r w:rsidR="001D0D6C">
              <w:t>;</w:t>
            </w:r>
            <w:r>
              <w:br/>
            </w:r>
            <w:r>
              <w:br/>
              <w:t xml:space="preserve">Servo </w:t>
            </w:r>
            <w:proofErr w:type="spellStart"/>
            <w:r>
              <w:t>servoLockL</w:t>
            </w:r>
            <w:proofErr w:type="spellEnd"/>
            <w:r w:rsidR="001D0D6C">
              <w:t>;</w:t>
            </w:r>
          </w:p>
        </w:tc>
      </w:tr>
      <w:tr w:rsidR="009B3DA0" w:rsidTr="009B3DA0">
        <w:tc>
          <w:tcPr>
            <w:tcW w:w="2369" w:type="dxa"/>
            <w:vAlign w:val="center"/>
          </w:tcPr>
          <w:p w:rsidR="009B3DA0" w:rsidRDefault="009B3DA0" w:rsidP="009B3DA0">
            <w:pPr>
              <w:jc w:val="center"/>
            </w:pPr>
            <w:r>
              <w:t>Sensors</w:t>
            </w:r>
          </w:p>
        </w:tc>
        <w:tc>
          <w:tcPr>
            <w:tcW w:w="4379" w:type="dxa"/>
            <w:vAlign w:val="center"/>
          </w:tcPr>
          <w:p w:rsidR="009B3DA0" w:rsidRDefault="009B3DA0" w:rsidP="009B3DA0">
            <w:pPr>
              <w:pStyle w:val="ListParagraph"/>
              <w:numPr>
                <w:ilvl w:val="0"/>
                <w:numId w:val="4"/>
              </w:numPr>
            </w:pPr>
            <w:r w:rsidRPr="00206F94">
              <w:rPr>
                <w:b/>
              </w:rPr>
              <w:t xml:space="preserve">All </w:t>
            </w:r>
            <w:r>
              <w:rPr>
                <w:b/>
              </w:rPr>
              <w:t>sensor names</w:t>
            </w:r>
            <w:r w:rsidRPr="00206F94">
              <w:rPr>
                <w:b/>
              </w:rPr>
              <w:t xml:space="preserve"> are written in lowerCamelCase</w:t>
            </w:r>
            <w:r>
              <w:t xml:space="preserve">. </w:t>
            </w:r>
          </w:p>
          <w:p w:rsidR="009B3DA0" w:rsidRDefault="009B3DA0" w:rsidP="009B3DA0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>Sensor</w:t>
            </w:r>
            <w:r w:rsidRPr="009B3DA0">
              <w:rPr>
                <w:b/>
              </w:rPr>
              <w:t xml:space="preserve"> names must start with “</w:t>
            </w:r>
            <w:r>
              <w:rPr>
                <w:b/>
              </w:rPr>
              <w:t>sensor</w:t>
            </w:r>
            <w:r w:rsidRPr="009B3DA0">
              <w:rPr>
                <w:b/>
              </w:rPr>
              <w:t>”</w:t>
            </w:r>
            <w:r w:rsidR="001D0D6C">
              <w:rPr>
                <w:b/>
              </w:rPr>
              <w:t>,</w:t>
            </w:r>
            <w:r w:rsidRPr="009B3DA0">
              <w:rPr>
                <w:b/>
              </w:rPr>
              <w:t xml:space="preserve"> </w:t>
            </w:r>
            <w:r w:rsidRPr="001D0D6C">
              <w:rPr>
                <w:b/>
              </w:rPr>
              <w:t>followed by the type of sensor</w:t>
            </w:r>
            <w:r w:rsidR="001D0D6C">
              <w:t>.</w:t>
            </w:r>
            <w:r w:rsidR="001D0D6C">
              <w:rPr>
                <w:b/>
              </w:rPr>
              <w:t xml:space="preserve"> </w:t>
            </w:r>
            <w:r w:rsidR="001D0D6C">
              <w:t>If further clarification is needed, the name can be</w:t>
            </w:r>
            <w:r w:rsidRPr="001D0D6C">
              <w:t xml:space="preserve"> followed by </w:t>
            </w:r>
            <w:r w:rsidR="001D0D6C">
              <w:t>the sensor’s</w:t>
            </w:r>
            <w:r w:rsidR="00E7584F">
              <w:t xml:space="preserve"> task</w:t>
            </w:r>
            <w:r w:rsidRPr="001D0D6C">
              <w:t>.</w:t>
            </w:r>
            <w:r>
              <w:rPr>
                <w:b/>
              </w:rPr>
              <w:t xml:space="preserve"> </w:t>
            </w:r>
            <w:r w:rsidR="001D0D6C">
              <w:t xml:space="preserve">The task must </w:t>
            </w:r>
            <w:r w:rsidR="001D0D6C">
              <w:lastRenderedPageBreak/>
              <w:t>start with an intake verb such as “Read” or “Get”</w:t>
            </w:r>
            <w:r w:rsidR="005E7189">
              <w:t>.</w:t>
            </w:r>
          </w:p>
          <w:p w:rsidR="001D0D6C" w:rsidRPr="001D0D6C" w:rsidRDefault="001D0D6C" w:rsidP="001D0D6C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40031D">
              <w:rPr>
                <w:b/>
              </w:rPr>
              <w:t xml:space="preserve">The </w:t>
            </w:r>
            <w:r>
              <w:rPr>
                <w:b/>
              </w:rPr>
              <w:t>task name</w:t>
            </w:r>
            <w:r w:rsidRPr="0040031D">
              <w:rPr>
                <w:b/>
              </w:rPr>
              <w:t xml:space="preserve"> must be agreed upon by the rest of the programmers in order to clear up confusion.</w:t>
            </w:r>
          </w:p>
        </w:tc>
        <w:tc>
          <w:tcPr>
            <w:tcW w:w="2602" w:type="dxa"/>
            <w:vAlign w:val="center"/>
          </w:tcPr>
          <w:p w:rsidR="009B3DA0" w:rsidRDefault="001D0D6C" w:rsidP="009B3DA0">
            <w:pPr>
              <w:jc w:val="center"/>
            </w:pPr>
            <w:r>
              <w:lastRenderedPageBreak/>
              <w:t xml:space="preserve">BNO055IMU </w:t>
            </w:r>
            <w:proofErr w:type="spellStart"/>
            <w:r>
              <w:t>sensorGyro</w:t>
            </w:r>
            <w:proofErr w:type="spellEnd"/>
            <w:r>
              <w:t>;</w:t>
            </w:r>
            <w:r>
              <w:br/>
            </w:r>
            <w:r>
              <w:br/>
            </w:r>
            <w:proofErr w:type="spellStart"/>
            <w:r>
              <w:t>ColorSensor</w:t>
            </w:r>
            <w:proofErr w:type="spellEnd"/>
            <w:r>
              <w:t xml:space="preserve"> </w:t>
            </w:r>
            <w:proofErr w:type="spellStart"/>
            <w:r>
              <w:t>sensorColorReadLiftStage</w:t>
            </w:r>
            <w:proofErr w:type="spellEnd"/>
            <w:r>
              <w:t>;</w:t>
            </w:r>
            <w:r>
              <w:br/>
            </w:r>
            <w:r>
              <w:br/>
            </w:r>
            <w:proofErr w:type="spellStart"/>
            <w:r>
              <w:t>TouchSensor</w:t>
            </w:r>
            <w:proofErr w:type="spellEnd"/>
            <w:r>
              <w:t xml:space="preserve"> </w:t>
            </w:r>
            <w:proofErr w:type="spellStart"/>
            <w:r>
              <w:t>sensorTouchReadyTheCatapult</w:t>
            </w:r>
            <w:proofErr w:type="spellEnd"/>
            <w:r>
              <w:t>;</w:t>
            </w:r>
          </w:p>
        </w:tc>
      </w:tr>
      <w:tr w:rsidR="009B3DA0" w:rsidTr="009B3DA0">
        <w:tc>
          <w:tcPr>
            <w:tcW w:w="2369" w:type="dxa"/>
            <w:vAlign w:val="center"/>
          </w:tcPr>
          <w:p w:rsidR="009B3DA0" w:rsidRDefault="001D0D6C" w:rsidP="009B3DA0">
            <w:pPr>
              <w:jc w:val="center"/>
            </w:pPr>
            <w:r>
              <w:t>Timers</w:t>
            </w:r>
          </w:p>
        </w:tc>
        <w:tc>
          <w:tcPr>
            <w:tcW w:w="4379" w:type="dxa"/>
            <w:vAlign w:val="center"/>
          </w:tcPr>
          <w:p w:rsidR="0061365A" w:rsidRDefault="0061365A" w:rsidP="009B3DA0">
            <w:pPr>
              <w:pStyle w:val="ListParagraph"/>
              <w:numPr>
                <w:ilvl w:val="0"/>
                <w:numId w:val="4"/>
              </w:numPr>
            </w:pPr>
            <w:r w:rsidRPr="00206F94">
              <w:rPr>
                <w:b/>
              </w:rPr>
              <w:t xml:space="preserve">All </w:t>
            </w:r>
            <w:r w:rsidR="00F9346C">
              <w:rPr>
                <w:b/>
              </w:rPr>
              <w:t>timer</w:t>
            </w:r>
            <w:r>
              <w:rPr>
                <w:b/>
              </w:rPr>
              <w:t xml:space="preserve"> names</w:t>
            </w:r>
            <w:r w:rsidRPr="00206F94">
              <w:rPr>
                <w:b/>
              </w:rPr>
              <w:t xml:space="preserve"> are written in lowerCamelCase</w:t>
            </w:r>
            <w:r>
              <w:t xml:space="preserve">. </w:t>
            </w:r>
          </w:p>
          <w:p w:rsidR="009B3DA0" w:rsidRDefault="0061365A" w:rsidP="009B3DA0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>Timer</w:t>
            </w:r>
            <w:r w:rsidRPr="0061365A">
              <w:rPr>
                <w:b/>
              </w:rPr>
              <w:t xml:space="preserve"> names must start with </w:t>
            </w:r>
            <w:r>
              <w:rPr>
                <w:b/>
              </w:rPr>
              <w:t xml:space="preserve">either </w:t>
            </w:r>
            <w:r w:rsidRPr="0061365A">
              <w:rPr>
                <w:b/>
              </w:rPr>
              <w:t>“</w:t>
            </w:r>
            <w:r>
              <w:rPr>
                <w:b/>
              </w:rPr>
              <w:t>timer</w:t>
            </w:r>
            <w:r w:rsidRPr="0061365A">
              <w:rPr>
                <w:b/>
              </w:rPr>
              <w:t>”</w:t>
            </w:r>
            <w:r>
              <w:rPr>
                <w:b/>
              </w:rPr>
              <w:t xml:space="preserve"> or “delay”</w:t>
            </w:r>
            <w:r w:rsidRPr="0061365A">
              <w:rPr>
                <w:b/>
              </w:rPr>
              <w:t>,</w:t>
            </w:r>
            <w:r>
              <w:rPr>
                <w:b/>
              </w:rPr>
              <w:t xml:space="preserve"> depending on the purpose of the timer. </w:t>
            </w:r>
            <w:r>
              <w:t xml:space="preserve">“delay” is used when we want a small delay in action, typically in TeleOp programs. </w:t>
            </w:r>
            <w:bookmarkStart w:id="0" w:name="_GoBack"/>
            <w:bookmarkEnd w:id="0"/>
            <w:r>
              <w:t>Otherwise, “timer” is the better option. This is then followed by the specific task of the timer.</w:t>
            </w:r>
          </w:p>
          <w:p w:rsidR="0061365A" w:rsidRDefault="0061365A" w:rsidP="0061365A">
            <w:pPr>
              <w:pStyle w:val="ListParagraph"/>
              <w:numPr>
                <w:ilvl w:val="0"/>
                <w:numId w:val="4"/>
              </w:numPr>
            </w:pPr>
            <w:r w:rsidRPr="0040031D">
              <w:rPr>
                <w:b/>
              </w:rPr>
              <w:t xml:space="preserve">The </w:t>
            </w:r>
            <w:r>
              <w:rPr>
                <w:b/>
              </w:rPr>
              <w:t>task name</w:t>
            </w:r>
            <w:r w:rsidRPr="0040031D">
              <w:rPr>
                <w:b/>
              </w:rPr>
              <w:t xml:space="preserve"> must be agreed upon by the rest of the programmers in order to clear up confusion.</w:t>
            </w:r>
          </w:p>
        </w:tc>
        <w:tc>
          <w:tcPr>
            <w:tcW w:w="2602" w:type="dxa"/>
            <w:vAlign w:val="center"/>
          </w:tcPr>
          <w:p w:rsidR="009B3DA0" w:rsidRDefault="0061365A" w:rsidP="009B3DA0">
            <w:pPr>
              <w:jc w:val="center"/>
            </w:pPr>
            <w:proofErr w:type="spellStart"/>
            <w:r>
              <w:t>ElapsedTime</w:t>
            </w:r>
            <w:proofErr w:type="spellEnd"/>
            <w:r>
              <w:t xml:space="preserve"> </w:t>
            </w:r>
            <w:proofErr w:type="spellStart"/>
            <w:r>
              <w:t>timerGetRuntime</w:t>
            </w:r>
            <w:proofErr w:type="spellEnd"/>
            <w:r>
              <w:t>;</w:t>
            </w:r>
            <w:r>
              <w:br/>
            </w:r>
            <w:r>
              <w:br/>
            </w:r>
            <w:proofErr w:type="spellStart"/>
            <w:r>
              <w:t>ElapsedTime</w:t>
            </w:r>
            <w:proofErr w:type="spellEnd"/>
            <w:r>
              <w:t xml:space="preserve"> </w:t>
            </w:r>
            <w:proofErr w:type="spellStart"/>
            <w:r>
              <w:t>delayAutomateGrabbers</w:t>
            </w:r>
            <w:proofErr w:type="spellEnd"/>
            <w:r>
              <w:t>;</w:t>
            </w:r>
          </w:p>
        </w:tc>
      </w:tr>
    </w:tbl>
    <w:p w:rsidR="00606CFB" w:rsidRPr="00606CFB" w:rsidRDefault="00606CFB" w:rsidP="00606CFB"/>
    <w:sectPr w:rsidR="00606CFB" w:rsidRPr="00606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8434B"/>
    <w:multiLevelType w:val="hybridMultilevel"/>
    <w:tmpl w:val="72A6A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83AC4"/>
    <w:multiLevelType w:val="hybridMultilevel"/>
    <w:tmpl w:val="7EA4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C2AD0"/>
    <w:multiLevelType w:val="hybridMultilevel"/>
    <w:tmpl w:val="6352A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D252A"/>
    <w:multiLevelType w:val="hybridMultilevel"/>
    <w:tmpl w:val="D0BE8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D58BF"/>
    <w:multiLevelType w:val="hybridMultilevel"/>
    <w:tmpl w:val="D2FA3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FB"/>
    <w:rsid w:val="001D0D6C"/>
    <w:rsid w:val="00206F94"/>
    <w:rsid w:val="0040031D"/>
    <w:rsid w:val="005E7189"/>
    <w:rsid w:val="00606CFB"/>
    <w:rsid w:val="0061365A"/>
    <w:rsid w:val="007262B5"/>
    <w:rsid w:val="009B3DA0"/>
    <w:rsid w:val="00E3483A"/>
    <w:rsid w:val="00E41907"/>
    <w:rsid w:val="00E7584F"/>
    <w:rsid w:val="00F9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7CAEC"/>
  <w15:chartTrackingRefBased/>
  <w15:docId w15:val="{53C7EDB5-D02F-440D-857B-42753C8F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6C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0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606C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34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Hubble</dc:creator>
  <cp:keywords/>
  <dc:description/>
  <cp:lastModifiedBy>Ian Hubble</cp:lastModifiedBy>
  <cp:revision>5</cp:revision>
  <dcterms:created xsi:type="dcterms:W3CDTF">2019-09-24T20:35:00Z</dcterms:created>
  <dcterms:modified xsi:type="dcterms:W3CDTF">2019-10-22T22:52:00Z</dcterms:modified>
</cp:coreProperties>
</file>